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="276" w:lineRule="auto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1c6ced"/>
          <w:sz w:val="44"/>
          <w:szCs w:val="44"/>
          <w:rtl w:val="0"/>
        </w:rPr>
        <w:t xml:space="preserve">Audio Visual Video 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00" w:line="276" w:lineRule="auto"/>
        <w:jc w:val="right"/>
        <w:rPr>
          <w:rFonts w:ascii="Arial" w:cs="Arial" w:eastAsia="Arial" w:hAnsi="Arial"/>
          <w:b w:val="1"/>
          <w:color w:val="1c6ced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</w:rPr>
        <w:drawing>
          <wp:inline distB="114300" distT="114300" distL="114300" distR="114300">
            <wp:extent cx="1624013" cy="115328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4013" cy="11532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00" w:line="276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Project Name </w:t>
      </w:r>
    </w:p>
    <w:p w:rsidR="00000000" w:rsidDel="00000000" w:rsidP="00000000" w:rsidRDefault="00000000" w:rsidRPr="00000000" w14:paraId="00000004">
      <w:pPr>
        <w:spacing w:after="200" w:before="20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Prepared by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[name]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[company]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65" w:tblpY="23.0859375"/>
        <w:tblW w:w="129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6030"/>
        <w:gridCol w:w="5850"/>
        <w:tblGridChange w:id="0">
          <w:tblGrid>
            <w:gridCol w:w="1080"/>
            <w:gridCol w:w="6030"/>
            <w:gridCol w:w="5850"/>
          </w:tblGrid>
        </w:tblGridChange>
      </w:tblGrid>
      <w:tr>
        <w:trPr>
          <w:cantSplit w:val="0"/>
          <w:trHeight w:val="701.9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200" w:before="200" w:line="276" w:lineRule="auto"/>
              <w:jc w:val="center"/>
              <w:rPr>
                <w:rFonts w:ascii="Arial" w:cs="Arial" w:eastAsia="Arial" w:hAnsi="Arial"/>
                <w:b w:val="1"/>
                <w:color w:val="4686ea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686ea"/>
                <w:sz w:val="28"/>
                <w:szCs w:val="28"/>
                <w:rtl w:val="0"/>
              </w:rPr>
              <w:t xml:space="preserve">Scene #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200" w:before="20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17bef"/>
                <w:sz w:val="30"/>
                <w:szCs w:val="30"/>
                <w:rtl w:val="0"/>
              </w:rPr>
              <w:t xml:space="preserve">AUDIO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pacing w:after="200" w:before="200" w:line="276" w:lineRule="auto"/>
              <w:jc w:val="center"/>
              <w:rPr>
                <w:rFonts w:ascii="Arial" w:cs="Arial" w:eastAsia="Arial" w:hAnsi="Arial"/>
                <w:b w:val="1"/>
                <w:color w:val="317be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17bef"/>
                <w:rtl w:val="0"/>
              </w:rPr>
              <w:t xml:space="preserve">(Voiceover + Music + Sound Effects)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200" w:before="200" w:line="276" w:lineRule="auto"/>
              <w:jc w:val="center"/>
              <w:rPr>
                <w:rFonts w:ascii="Arial" w:cs="Arial" w:eastAsia="Arial" w:hAnsi="Arial"/>
                <w:b w:val="1"/>
                <w:color w:val="317bef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17bef"/>
                <w:sz w:val="30"/>
                <w:szCs w:val="30"/>
                <w:rtl w:val="0"/>
              </w:rPr>
              <w:t xml:space="preserve">VIDEO</w:t>
            </w:r>
          </w:p>
          <w:p w:rsidR="00000000" w:rsidDel="00000000" w:rsidP="00000000" w:rsidRDefault="00000000" w:rsidRPr="00000000" w14:paraId="00000009">
            <w:pPr>
              <w:spacing w:after="200" w:before="200" w:line="276" w:lineRule="auto"/>
              <w:jc w:val="center"/>
              <w:rPr>
                <w:rFonts w:ascii="Arial" w:cs="Arial" w:eastAsia="Arial" w:hAnsi="Arial"/>
                <w:b w:val="1"/>
                <w:color w:val="317be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17bef"/>
                <w:rtl w:val="0"/>
              </w:rPr>
              <w:t xml:space="preserve">(Scene Description, Images)</w:t>
            </w:r>
          </w:p>
        </w:tc>
      </w:tr>
      <w:tr>
        <w:trPr>
          <w:cantSplit w:val="0"/>
          <w:trHeight w:val="1346.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200" w:before="200" w:line="276" w:lineRule="auto"/>
              <w:jc w:val="center"/>
              <w:rPr>
                <w:rFonts w:ascii="Arial" w:cs="Arial" w:eastAsia="Arial" w:hAnsi="Arial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d9d9d9" w:val="clear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200" w:before="200" w:line="276" w:lineRule="auto"/>
              <w:rPr>
                <w:rFonts w:ascii="Arial" w:cs="Arial" w:eastAsia="Arial" w:hAnsi="Arial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d9d9d9" w:val="clear"/>
                <w:rtl w:val="0"/>
              </w:rPr>
              <w:t xml:space="preserve">[Insert description of VO or audio elements.]</w:t>
            </w:r>
          </w:p>
          <w:p w:rsidR="00000000" w:rsidDel="00000000" w:rsidP="00000000" w:rsidRDefault="00000000" w:rsidRPr="00000000" w14:paraId="0000000C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xample: The video is narrated by a thoughtful, mature male voice. He is calm but resonant.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200" w:before="200" w:line="276" w:lineRule="auto"/>
              <w:rPr>
                <w:rFonts w:ascii="Arial" w:cs="Arial" w:eastAsia="Arial" w:hAnsi="Arial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d9d9d9" w:val="clear"/>
                <w:rtl w:val="0"/>
              </w:rPr>
              <w:t xml:space="preserve">[Insert description of visual style]</w:t>
            </w:r>
          </w:p>
          <w:p w:rsidR="00000000" w:rsidDel="00000000" w:rsidP="00000000" w:rsidRDefault="00000000" w:rsidRPr="00000000" w14:paraId="0000000E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Example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The video is created in 3d animation. The palette is earthy; the shots are generally long. The action is set on a wild grass field in the American midwest, with the grass waving gently in the wind.</w:t>
            </w:r>
          </w:p>
        </w:tc>
      </w:tr>
      <w:tr>
        <w:trPr>
          <w:cantSplit w:val="1"/>
          <w:trHeight w:val="1489.49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20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Example: What would happen if a kite weren’t tethered to the ground?</w:t>
            </w:r>
          </w:p>
          <w:p w:rsidR="00000000" w:rsidDel="00000000" w:rsidP="00000000" w:rsidRDefault="00000000" w:rsidRPr="00000000" w14:paraId="00000011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Example: We see a 12-year-old girl holding a string that leads to a flying kite in an extreme long shot. The grass comes up nearly to her waist. Her father stands in front of her nearby, looking up at the kite.</w:t>
            </w:r>
          </w:p>
        </w:tc>
      </w:tr>
      <w:tr>
        <w:trPr>
          <w:cantSplit w:val="1"/>
          <w:trHeight w:val="1346.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20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46.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20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46.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20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46.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20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46.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20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46.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20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46.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20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46.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20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46.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20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00" w:before="200" w:line="276" w:lineRule="auto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before="20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Draft of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[date]</w:t>
      </w:r>
    </w:p>
    <w:p w:rsidR="00000000" w:rsidDel="00000000" w:rsidP="00000000" w:rsidRDefault="00000000" w:rsidRPr="00000000" w14:paraId="00000030">
      <w:pPr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Timed at_________ (medium pace - actual running time may be shorter or longer)</w:t>
      </w:r>
    </w:p>
    <w:p w:rsidR="00000000" w:rsidDel="00000000" w:rsidP="00000000" w:rsidRDefault="00000000" w:rsidRPr="00000000" w14:paraId="00000031">
      <w:pPr>
        <w:spacing w:after="200" w:before="200" w:line="276" w:lineRule="auto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1100138" cy="7858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785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